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814" w:rsidRDefault="00142939">
      <w:pPr>
        <w:rPr>
          <w:rFonts w:ascii="Times New Roman" w:hAnsi="Times New Roman" w:cs="Times New Roman"/>
          <w:sz w:val="28"/>
          <w:szCs w:val="28"/>
        </w:rPr>
      </w:pPr>
      <w:r w:rsidRPr="003F2563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15pt;height:674.75pt" o:ole="">
            <v:imagedata r:id="rId4" o:title=""/>
          </v:shape>
          <o:OLEObject Type="Embed" ProgID="FoxitReader.Document" ShapeID="_x0000_i1025" DrawAspect="Content" ObjectID="_1633502476" r:id="rId5"/>
        </w:object>
      </w:r>
    </w:p>
    <w:p w:rsidR="00142939" w:rsidRDefault="00142939">
      <w:pPr>
        <w:rPr>
          <w:rFonts w:ascii="Times New Roman" w:hAnsi="Times New Roman" w:cs="Times New Roman"/>
          <w:sz w:val="28"/>
          <w:szCs w:val="28"/>
        </w:rPr>
      </w:pP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lastRenderedPageBreak/>
        <w:t xml:space="preserve">«Технология», «Математика и информатика», «Физическая культура и основы безопасности жизнедеятельности».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2.2. Задачи Центра: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>2.2.1. Обновление содержания преподавания основных общеобразовательных программ по предметным областям «Технология», «Математики и информатика», «Физическая культура и основы безопасности жизнедеятельности» на обновленном учебном оборудовании;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2.2.2. Создание условий для реализации </w:t>
      </w:r>
      <w:proofErr w:type="spellStart"/>
      <w:r w:rsidRPr="00D518A1"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 w:rsidRPr="00D518A1">
        <w:rPr>
          <w:rFonts w:ascii="Times New Roman" w:hAnsi="Times New Roman" w:cs="Times New Roman"/>
          <w:sz w:val="28"/>
          <w:szCs w:val="28"/>
        </w:rPr>
        <w:t xml:space="preserve"> общеобразовательных программ дополнительного образования цифрового, естественнонаучного, технического и гуманитарного профилей;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 2.2.3. 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</w:t>
      </w:r>
      <w:proofErr w:type="gramStart"/>
      <w:r w:rsidRPr="00D518A1">
        <w:rPr>
          <w:rFonts w:ascii="Times New Roman" w:hAnsi="Times New Roman" w:cs="Times New Roman"/>
          <w:sz w:val="28"/>
          <w:szCs w:val="28"/>
        </w:rPr>
        <w:t>методических подходов</w:t>
      </w:r>
      <w:proofErr w:type="gramEnd"/>
      <w:r w:rsidRPr="00D518A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2.2.4. Формирование социальной культуры,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2.2.5. Совершенствование и обновление форм организации основного и дополнительного образования с использованием соответствующих современных технологий;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2.2.6. Организация системы внеурочной деятельности в каникулярный период, разработка и реализации образовательных программ для пришкольных лагерей;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2.2.7. Информационное сопровождение деятельности Центра, развитие </w:t>
      </w:r>
      <w:proofErr w:type="spellStart"/>
      <w:r w:rsidRPr="00D518A1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Pr="00D518A1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Pr="00D518A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518A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2.2.8. 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областного и всероссийского уровня;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2.2.9. Создание и развитие общественного движения школьников на базе Центра, направленного на популяризацию различных направлений дополнительного образования, проектной, исследовательской деятельности; 2.2.10. Развитие шахматного образования;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2.2.11. </w:t>
      </w:r>
      <w:proofErr w:type="gramStart"/>
      <w:r w:rsidRPr="00D518A1">
        <w:rPr>
          <w:rFonts w:ascii="Times New Roman" w:hAnsi="Times New Roman" w:cs="Times New Roman"/>
          <w:sz w:val="28"/>
          <w:szCs w:val="28"/>
        </w:rPr>
        <w:t xml:space="preserve">Обеспечение реализации мер по непрерывному развитию педагогических и управленческих кадров, включая повышение квалификации и профессиональной переподготовки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</w:t>
      </w:r>
      <w:proofErr w:type="spellStart"/>
      <w:r w:rsidRPr="00D518A1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Pr="00D518A1">
        <w:rPr>
          <w:rFonts w:ascii="Times New Roman" w:hAnsi="Times New Roman" w:cs="Times New Roman"/>
          <w:sz w:val="28"/>
          <w:szCs w:val="28"/>
        </w:rPr>
        <w:t xml:space="preserve"> профилей. </w:t>
      </w:r>
      <w:proofErr w:type="gramEnd"/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2.3. Выполняя эти задачи, Центр входит в состав региональной сети Центров образования цифрового и гуманитарного профилей «Точка роста» и функционирует как: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18A1">
        <w:rPr>
          <w:rFonts w:ascii="Times New Roman" w:hAnsi="Times New Roman" w:cs="Times New Roman"/>
          <w:sz w:val="28"/>
          <w:szCs w:val="28"/>
        </w:rPr>
        <w:t xml:space="preserve">- 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</w:t>
      </w:r>
      <w:proofErr w:type="spellStart"/>
      <w:r w:rsidRPr="00D518A1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Pr="00D518A1">
        <w:rPr>
          <w:rFonts w:ascii="Times New Roman" w:hAnsi="Times New Roman" w:cs="Times New Roman"/>
          <w:sz w:val="28"/>
          <w:szCs w:val="28"/>
        </w:rPr>
        <w:t xml:space="preserve"> профилей, привлекая детей, обучающихся и их родителей (законных представителей) к соответствующей деятельности в рамках реализации этих программ;</w:t>
      </w:r>
      <w:proofErr w:type="gramEnd"/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 - 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общественности.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2.3.4. Центр взаимодействует с различными образовательными организациями в форме сетевого взаимодействия и использует дистанционные формы реализации образовательных программ.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3. Порядок управления Центром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3.1. Создание и ликвидация Центра как структурного подразделения Учреждения относится к компетенции учредителя Учреждения по согласованию с директором Учреждения.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3.2. Директор Учреждения по согласованию с учредителем Учреждения назначает распорядительным актом Учреждения руководителя Центра. Руководителем Центра может быть назначен один из заместителей директора </w:t>
      </w:r>
      <w:proofErr w:type="gramStart"/>
      <w:r w:rsidRPr="00D518A1"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 w:rsidRPr="00D518A1">
        <w:rPr>
          <w:rFonts w:ascii="Times New Roman" w:hAnsi="Times New Roman" w:cs="Times New Roman"/>
          <w:sz w:val="28"/>
          <w:szCs w:val="28"/>
        </w:rPr>
        <w:t xml:space="preserve"> в рамках исполняемых им должностных обязанностей, либо по совместительству. Руководителем Центра также может быть назначен педагог Учреждения в соответствии со штатным расписанием либо по совместительству. Заработная плата руководителя Центра устанавливается трудовым договором в соответствии с действующей в Учреждении системой оплаты труда.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>3.3. Руководитель Центра обязан: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 3.3.1. Осуществлять оперативное руководство Центром;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3.3.2. Согласовывать программы развития, планы работ, отчеты и сметы расходов Центра с директором Учреждения;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>3.3.3. Представлять интересы Центра по доверенности в муниципальных, государственных органах исполнительной власти Омской области и иных организациях для реализации целей и задач Центра;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 3.3.4. Представлять директору Учреждения не позднее 10-го числа месяца, следующего за отчетным периодом, ежеквартальные, ежегодные отчеты о результатах работы Центра;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>3.3.5. Выполнять иные обязанности, предусмотренные уставом Учреждения, должностной инструкцией и настоящим Положением.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 3.4. Руководитель Центра вправе: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3.4.1. Осуществлять подбор и расстановку кадров Центра, прием на работу которых осуществляется приказом директора Учреждения;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>3.4.2. По согласованию с директором Учреждения организовывать учебно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518A1">
        <w:rPr>
          <w:rFonts w:ascii="Times New Roman" w:hAnsi="Times New Roman" w:cs="Times New Roman"/>
          <w:sz w:val="28"/>
          <w:szCs w:val="28"/>
        </w:rPr>
        <w:t xml:space="preserve">воспитательный процесс в Центре в соответствии с целями и задачами Центра и осуществлять </w:t>
      </w:r>
      <w:proofErr w:type="gramStart"/>
      <w:r w:rsidRPr="00D518A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518A1">
        <w:rPr>
          <w:rFonts w:ascii="Times New Roman" w:hAnsi="Times New Roman" w:cs="Times New Roman"/>
          <w:sz w:val="28"/>
          <w:szCs w:val="28"/>
        </w:rPr>
        <w:t xml:space="preserve"> его реализацией;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 3.4.3. Осуществлять подготовку обучающихся к участию в конкурсах, олимпиадах, конференциях и иных мероприятиях по профилю направлений деятельности Центра; </w:t>
      </w:r>
    </w:p>
    <w:p w:rsidR="00142939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 xml:space="preserve">3.4.4. По согласованию с директором Учреждения осуществлять организацию и проведение мероприятий по профилю направлений деятельности Центра; </w:t>
      </w:r>
    </w:p>
    <w:p w:rsidR="00142939" w:rsidRPr="00D518A1" w:rsidRDefault="00142939" w:rsidP="0014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A1">
        <w:rPr>
          <w:rFonts w:ascii="Times New Roman" w:hAnsi="Times New Roman" w:cs="Times New Roman"/>
          <w:sz w:val="28"/>
          <w:szCs w:val="28"/>
        </w:rPr>
        <w:t>3.4.5. Осуществлять иные права, относящиеся к деятельности Центра и не противоречащие целям и видам деятельности Учреждения, а также законодательству Российской Федерации.</w:t>
      </w:r>
    </w:p>
    <w:p w:rsidR="00142939" w:rsidRDefault="00142939"/>
    <w:sectPr w:rsidR="00142939" w:rsidSect="008C5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savePreviewPicture/>
  <w:compat/>
  <w:rsids>
    <w:rsidRoot w:val="00142939"/>
    <w:rsid w:val="000853EF"/>
    <w:rsid w:val="00102007"/>
    <w:rsid w:val="00142939"/>
    <w:rsid w:val="0027424F"/>
    <w:rsid w:val="002856AC"/>
    <w:rsid w:val="003466E3"/>
    <w:rsid w:val="00710C5C"/>
    <w:rsid w:val="008C5814"/>
    <w:rsid w:val="0098781D"/>
    <w:rsid w:val="009F7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8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806</Words>
  <Characters>4598</Characters>
  <Application>Microsoft Office Word</Application>
  <DocSecurity>0</DocSecurity>
  <Lines>38</Lines>
  <Paragraphs>10</Paragraphs>
  <ScaleCrop>false</ScaleCrop>
  <Company>Reanimator Extreme Edition</Company>
  <LinksUpToDate>false</LinksUpToDate>
  <CharactersWithSpaces>5394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2019-10-25T06:54:00Z</dcterms:created>
  <dcterms:modified xsi:type="dcterms:W3CDTF">2019-10-25T06:55:00Z</dcterms:modified>
</cp:coreProperties>
</file>